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6.png" ContentType="image/png"/>
  <Override PartName="/word/media/rId16.png" ContentType="image/png"/>
  <Override PartName="/word/media/rId63.png" ContentType="image/png"/>
  <Override PartName="/word/media/rId45.png" ContentType="image/png"/>
  <Override PartName="/word/media/rId48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51.png" ContentType="image/png"/>
  <Override PartName="/word/media/rId59.png" ContentType="image/png"/>
  <Override PartName="/word/media/rId10.png" ContentType="image/png"/>
  <Override PartName="/word/media/rId13.png" ContentType="image/png"/>
  <Override PartName="/word/media/rId22.png" ContentType="image/png"/>
  <Override PartName="/word/media/rId27.png" ContentType="image/png"/>
  <Override PartName="/word/media/rId3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Simulation studies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2026-08-07</w:t>
      </w:r>
    </w:p>
    <w:p>
      <w:pPr>
        <w:pStyle w:val="FirstParagraph"/>
      </w:pPr>
      <w:r>
        <w:t xml:space="preserve">This vignette shows how to simulate a cross-sectional sample of</w:t>
      </w:r>
      <w:r>
        <w:t xml:space="preserve"> </w:t>
      </w:r>
      <w:r>
        <w:t xml:space="preserve">seroresponses for incident infections as a Poisson process with</w:t>
      </w:r>
      <w:r>
        <w:t xml:space="preserve"> </w:t>
      </w:r>
      <w:r>
        <w:t xml:space="preserve">frequency</w:t>
      </w:r>
      <w:r>
        <w:t xml:space="preserve"> </w:t>
      </w:r>
      <w:r>
        <w:rPr>
          <w:rStyle w:val="VerbatimChar"/>
        </w:rPr>
        <w:t xml:space="preserve">lambda</w:t>
      </w:r>
      <w:r>
        <w:t xml:space="preserve">.</w:t>
      </w:r>
      <w:r>
        <w:t xml:space="preserve"> </w:t>
      </w:r>
      <w:r>
        <w:t xml:space="preserve">Responses are generated for the antibodies given in the</w:t>
      </w:r>
      <w:r>
        <w:t xml:space="preserve"> </w:t>
      </w:r>
      <w:r>
        <w:rPr>
          <w:rStyle w:val="VerbatimChar"/>
        </w:rPr>
        <w:t xml:space="preserve">antigen_isos</w:t>
      </w:r>
      <w:r>
        <w:t xml:space="preserve"> </w:t>
      </w:r>
      <w:r>
        <w:t xml:space="preserve">argument.</w:t>
      </w:r>
    </w:p>
    <w:p>
      <w:pPr>
        <w:pStyle w:val="BodyText"/>
      </w:pPr>
      <w:r>
        <w:t xml:space="preserve">Age range of the simulated cross-sectional record is</w:t>
      </w:r>
      <w:r>
        <w:t xml:space="preserve"> </w:t>
      </w:r>
      <w:r>
        <w:rPr>
          <w:rStyle w:val="VerbatimChar"/>
        </w:rPr>
        <w:t xml:space="preserve">lifespan</w:t>
      </w:r>
      <w:r>
        <w:t xml:space="preserve">.</w:t>
      </w:r>
    </w:p>
    <w:p>
      <w:pPr>
        <w:pStyle w:val="BodyText"/>
      </w:pPr>
      <w:r>
        <w:t xml:space="preserve">The size of the sample is</w:t>
      </w:r>
      <w:r>
        <w:t xml:space="preserve"> </w:t>
      </w:r>
      <w:r>
        <w:rPr>
          <w:rStyle w:val="VerbatimChar"/>
        </w:rPr>
        <w:t xml:space="preserve">nrep</w:t>
      </w:r>
      <w:r>
        <w:t xml:space="preserve">.</w:t>
      </w:r>
    </w:p>
    <w:p>
      <w:pPr>
        <w:pStyle w:val="BodyText"/>
      </w:pPr>
      <w:r>
        <w:t xml:space="preserve">Each individual is simulated separately, but different antibodies are</w:t>
      </w:r>
      <w:r>
        <w:t xml:space="preserve"> </w:t>
      </w:r>
      <w:r>
        <w:t xml:space="preserve">modelled jointly.</w:t>
      </w:r>
    </w:p>
    <w:p>
      <w:pPr>
        <w:pStyle w:val="BodyText"/>
      </w:pPr>
      <w:r>
        <w:t xml:space="preserve">Longitudinal parameters are calculated for an age:</w:t>
      </w:r>
      <w:r>
        <w:t xml:space="preserve"> </w:t>
      </w:r>
      <w:r>
        <w:rPr>
          <w:rStyle w:val="VerbatimChar"/>
        </w:rPr>
        <w:t xml:space="preserve">age_fixed</w:t>
      </w:r>
      <w:r>
        <w:t xml:space="preserve"> </w:t>
      </w:r>
      <w:r>
        <w:t xml:space="preserve">(fixed age).</w:t>
      </w:r>
      <w:r>
        <w:t xml:space="preserve"> </w:t>
      </w:r>
      <w:r>
        <w:t xml:space="preserve">However, when</w:t>
      </w:r>
      <w:r>
        <w:t xml:space="preserve"> </w:t>
      </w:r>
      <w:r>
        <w:rPr>
          <w:rStyle w:val="VerbatimChar"/>
        </w:rPr>
        <w:t xml:space="preserve">age_fixed</w:t>
      </w:r>
      <w:r>
        <w:t xml:space="preserve"> </w:t>
      </w:r>
      <w:r>
        <w:t xml:space="preserve">is set to NA then the age at infection is used.</w:t>
      </w:r>
    </w:p>
    <w:p>
      <w:pPr>
        <w:pStyle w:val="BodyText"/>
      </w:pPr>
      <w:r>
        <w:t xml:space="preserve">The boolean</w:t>
      </w:r>
      <w:r>
        <w:t xml:space="preserve"> </w:t>
      </w:r>
      <w:r>
        <w:rPr>
          <w:rStyle w:val="VerbatimChar"/>
        </w:rPr>
        <w:t xml:space="preserve">renew_params</w:t>
      </w:r>
      <w:r>
        <w:t xml:space="preserve"> </w:t>
      </w:r>
      <w:r>
        <w:t xml:space="preserve">determines whether each infection uses a</w:t>
      </w:r>
      <w:r>
        <w:t xml:space="preserve"> </w:t>
      </w:r>
      <w:r>
        <w:t xml:space="preserve">new set of longitudinal parameters, sampled at random from the</w:t>
      </w:r>
      <w:r>
        <w:t xml:space="preserve"> </w:t>
      </w:r>
      <w:r>
        <w:t xml:space="preserve">posterior predictive output of the longitudinal model.</w:t>
      </w:r>
      <w:r>
        <w:t xml:space="preserve"> </w:t>
      </w:r>
      <w:r>
        <w:t xml:space="preserve">If set to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</w:t>
      </w:r>
      <w:r>
        <w:t xml:space="preserve"> </w:t>
      </w:r>
      <w:r>
        <w:t xml:space="preserve">a parameter set is chosen at birth and kept, but:</w:t>
      </w:r>
    </w:p>
    <w:p>
      <w:pPr>
        <w:numPr>
          <w:ilvl w:val="0"/>
          <w:numId w:val="1001"/>
        </w:numPr>
      </w:pPr>
      <w:r>
        <w:t xml:space="preserve">the baseline antibody levels (</w:t>
      </w:r>
      <w:r>
        <w:rPr>
          <w:rStyle w:val="VerbatimChar"/>
        </w:rPr>
        <w:t xml:space="preserve">y0</w:t>
      </w:r>
      <w:r>
        <w:t xml:space="preserve">) are updated with the simulated level</w:t>
      </w:r>
      <w:r>
        <w:t xml:space="preserve"> </w:t>
      </w:r>
      <w:r>
        <w:t xml:space="preserve">(just) prior to infection, and</w:t>
      </w:r>
    </w:p>
    <w:p>
      <w:pPr>
        <w:numPr>
          <w:ilvl w:val="0"/>
          <w:numId w:val="1001"/>
        </w:numPr>
      </w:pPr>
      <w:r>
        <w:t xml:space="preserve">when</w:t>
      </w:r>
      <w:r>
        <w:t xml:space="preserve"> </w:t>
      </w:r>
      <w:r>
        <w:rPr>
          <w:rStyle w:val="VerbatimChar"/>
        </w:rPr>
        <w:t xml:space="preserve">age_fixed = NA</w:t>
      </w:r>
      <w:r>
        <w:t xml:space="preserve">,</w:t>
      </w:r>
      <w:r>
        <w:t xml:space="preserve"> </w:t>
      </w:r>
      <w:r>
        <w:t xml:space="preserve">the selected parameter sample is updated for the</w:t>
      </w:r>
      <w:r>
        <w:t xml:space="preserve"> </w:t>
      </w:r>
      <w:r>
        <w:t xml:space="preserve">age when infection occurs.</w:t>
      </w:r>
    </w:p>
    <w:p>
      <w:pPr>
        <w:pStyle w:val="FirstParagraph"/>
      </w:pPr>
      <w:r>
        <w:t xml:space="preserve">For our initial simulations, we will set</w:t>
      </w:r>
      <w:r>
        <w:t xml:space="preserve"> </w:t>
      </w:r>
      <w:r>
        <w:rPr>
          <w:rStyle w:val="VerbatimChar"/>
        </w:rPr>
        <w:t xml:space="preserve">renew_params = FALSE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renew_params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</w:p>
    <w:p>
      <w:pPr>
        <w:pStyle w:val="FirstParagraph"/>
      </w:pPr>
      <w:r>
        <w:t xml:space="preserve">There is also a variable</w:t>
      </w:r>
      <w:r>
        <w:t xml:space="preserve"> </w:t>
      </w:r>
      <w:r>
        <w:rPr>
          <w:rStyle w:val="VerbatimChar"/>
        </w:rPr>
        <w:t xml:space="preserve">n_mcmc_samples</w:t>
      </w:r>
      <w:r>
        <w:t xml:space="preserve">:</w:t>
      </w:r>
      <w:r>
        <w:t xml:space="preserve"> </w:t>
      </w:r>
      <w:r>
        <w:t xml:space="preserve">when</w:t>
      </w:r>
      <w:r>
        <w:t xml:space="preserve"> </w:t>
      </w:r>
      <w:r>
        <w:rPr>
          <w:rStyle w:val="VerbatimChar"/>
        </w:rPr>
        <w:t xml:space="preserve">n_mcmc_samples==0</w:t>
      </w:r>
      <w:r>
        <w:t xml:space="preserve"> </w:t>
      </w:r>
      <w:r>
        <w:t xml:space="preserve">then a random MC</w:t>
      </w:r>
      <w:r>
        <w:t xml:space="preserve"> </w:t>
      </w:r>
      <w:r>
        <w:t xml:space="preserve">sample is chosen out of the posterior set (1:4000).</w:t>
      </w:r>
      <w:r>
        <w:t xml:space="preserve"> </w:t>
      </w:r>
      <w:r>
        <w:t xml:space="preserve">When</w:t>
      </w:r>
      <w:r>
        <w:t xml:space="preserve"> </w:t>
      </w:r>
      <w:r>
        <w:rPr>
          <w:rStyle w:val="VerbatimChar"/>
        </w:rPr>
        <w:t xml:space="preserve">n_mcmc_samples</w:t>
      </w:r>
      <w:r>
        <w:t xml:space="preserve"> </w:t>
      </w:r>
      <w:r>
        <w:t xml:space="preserve">is</w:t>
      </w:r>
      <w:r>
        <w:t xml:space="preserve"> </w:t>
      </w:r>
      <w:r>
        <w:t xml:space="preserve">given a value in 1:4000,</w:t>
      </w:r>
      <w:r>
        <w:t xml:space="preserve"> </w:t>
      </w:r>
      <w:r>
        <w:t xml:space="preserve">the chosen number is fixed and reused</w:t>
      </w:r>
      <w:r>
        <w:t xml:space="preserve"> </w:t>
      </w:r>
      <w:r>
        <w:t xml:space="preserve">in any subsequent infection.</w:t>
      </w:r>
      <w:r>
        <w:t xml:space="preserve"> </w:t>
      </w:r>
      <w:r>
        <w:t xml:space="preserve">This is for diagnostic purposes.</w:t>
      </w:r>
    </w:p>
    <w:bookmarkStart w:id="38" w:name="simulate-a-single-dataset"/>
    <w:p>
      <w:pPr>
        <w:pStyle w:val="Heading1"/>
      </w:pPr>
      <w:r>
        <w:t xml:space="preserve">1. Simulate a single dataset</w:t>
      </w:r>
    </w:p>
    <w:bookmarkStart w:id="9" w:name="load-model-parameters"/>
    <w:p>
      <w:pPr>
        <w:pStyle w:val="Heading2"/>
      </w:pPr>
      <w:r>
        <w:t xml:space="preserve">1.1 load model parameters</w:t>
      </w:r>
    </w:p>
    <w:p>
      <w:pPr>
        <w:pStyle w:val="FirstParagraph"/>
      </w:pPr>
      <w:r>
        <w:t xml:space="preserve">Here we load in longitudinal parameters;</w:t>
      </w:r>
      <w:r>
        <w:t xml:space="preserve"> </w:t>
      </w:r>
      <w:r>
        <w:t xml:space="preserve">these are modeled from all SEES cases across all ages and countries: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(serocalculator)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(ggbeeswarm) </w:t>
      </w:r>
      <w:r>
        <w:rPr>
          <w:rStyle w:val="CommentTok"/>
        </w:rPr>
        <w:t xml:space="preserve"># for plotting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(dplyr)</w:t>
      </w:r>
      <w:r>
        <w:br/>
      </w:r>
      <w:r>
        <w:rPr>
          <w:rStyle w:val="NormalTok"/>
        </w:rPr>
        <w:t xml:space="preserve">dmcmc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"https://osf.io/download/rtw5k"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load_sr_params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(iter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reduce number of mcmc samples for speed</w:t>
      </w:r>
    </w:p>
    <w:bookmarkEnd w:id="9"/>
    <w:bookmarkStart w:id="19" w:name="visualize-antibody-decay-model"/>
    <w:p>
      <w:pPr>
        <w:pStyle w:val="Heading2"/>
      </w:pPr>
      <w:r>
        <w:t xml:space="preserve">1.2 visualize antibody decay model</w:t>
      </w:r>
    </w:p>
    <w:p>
      <w:pPr>
        <w:pStyle w:val="FirstParagraph"/>
      </w:pPr>
      <w:r>
        <w:t xml:space="preserve">We can graph individual MCMC samples from the posterior distribution</w:t>
      </w:r>
      <w:r>
        <w:t xml:space="preserve"> </w:t>
      </w:r>
      <w:r>
        <w:t xml:space="preserve">of model parameters using a</w:t>
      </w:r>
      <w:r>
        <w:t xml:space="preserve"> </w:t>
      </w:r>
      <w:r>
        <w:rPr>
          <w:rStyle w:val="VerbatimChar"/>
        </w:rPr>
        <w:t xml:space="preserve">autoplot.curve_params()</w:t>
      </w:r>
      <w:r>
        <w:t xml:space="preserve"> </w:t>
      </w:r>
      <w:r>
        <w:t xml:space="preserve">method for the</w:t>
      </w:r>
      <w:r>
        <w:t xml:space="preserve"> </w:t>
      </w:r>
      <w:r>
        <w:rPr>
          <w:rStyle w:val="VerbatimChar"/>
        </w:rPr>
        <w:t xml:space="preserve">autoplot()</w:t>
      </w:r>
      <w:r>
        <w:t xml:space="preserve"> </w:t>
      </w:r>
      <w:r>
        <w:t xml:space="preserve">function:</w:t>
      </w:r>
    </w:p>
    <w:p>
      <w:pPr>
        <w:pStyle w:val="SourceCode"/>
      </w:pPr>
      <w:r>
        <w:rPr>
          <w:rStyle w:val="NormalTok"/>
        </w:rPr>
        <w:t xml:space="preserve">dmcmc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autoplot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show_quantiles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n_curves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3-1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use a logarithmic scale for the x-axis if desired:</w:t>
      </w:r>
    </w:p>
    <w:p>
      <w:pPr>
        <w:pStyle w:val="SourceCode"/>
      </w:pPr>
      <w:r>
        <w:rPr>
          <w:rStyle w:val="NormalTok"/>
        </w:rPr>
        <w:t xml:space="preserve">dmcmc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autoplot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show_quantiles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log_x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n_curves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4-1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add the median, 10%, and 90% quantiles of the model:</w:t>
      </w:r>
    </w:p>
    <w:p>
      <w:pPr>
        <w:pStyle w:val="SourceCode"/>
      </w:pPr>
      <w:r>
        <w:rPr>
          <w:rStyle w:val="CommentTok"/>
        </w:rPr>
        <w:t xml:space="preserve"># Specify the antibody-isotype responses to include in analyses</w:t>
      </w:r>
      <w:r>
        <w:br/>
      </w:r>
      <w:r>
        <w:rPr>
          <w:rStyle w:val="NormalTok"/>
        </w:rPr>
        <w:t xml:space="preserve">antibodies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dmcmc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autoplot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show_quantiles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n_curves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simulate_xsectionalData_files/figure-docx/graph-curve-params-1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9"/>
    <w:bookmarkStart w:id="20" w:name="simulate-cross-sectional-data"/>
    <w:p>
      <w:pPr>
        <w:pStyle w:val="Heading2"/>
      </w:pPr>
      <w:r>
        <w:t xml:space="preserve">1.3 Simulate cross-sectional data</w:t>
      </w:r>
    </w:p>
    <w:p>
      <w:pPr>
        <w:pStyle w:val="SourceCode"/>
      </w:pPr>
      <w:r>
        <w:rPr>
          <w:rStyle w:val="CommentTok"/>
        </w:rPr>
        <w:t xml:space="preserve"># set seed to reproduce results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54321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simulated incidence rate per person-year</w:t>
      </w:r>
      <w:r>
        <w:br/>
      </w:r>
      <w:r>
        <w:rPr>
          <w:rStyle w:val="NormalTok"/>
        </w:rPr>
        <w:t xml:space="preserve">lambda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br/>
      </w:r>
      <w:r>
        <w:rPr>
          <w:rStyle w:val="CommentTok"/>
        </w:rPr>
        <w:t xml:space="preserve"># range covered in simulations</w:t>
      </w:r>
      <w:r>
        <w:br/>
      </w:r>
      <w:r>
        <w:rPr>
          <w:rStyle w:val="NormalTok"/>
        </w:rPr>
        <w:t xml:space="preserve">lifespan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 cross-sectional sample size</w:t>
      </w:r>
      <w:r>
        <w:br/>
      </w:r>
      <w:r>
        <w:rPr>
          <w:rStyle w:val="NormalTok"/>
        </w:rPr>
        <w:t xml:space="preserve">nrep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br/>
      </w:r>
      <w:r>
        <w:br/>
      </w:r>
      <w:r>
        <w:rPr>
          <w:rStyle w:val="CommentTok"/>
        </w:rPr>
        <w:t xml:space="preserve"># biologic noise distribution</w:t>
      </w:r>
      <w:r>
        <w:br/>
      </w:r>
      <w:r>
        <w:rPr>
          <w:rStyle w:val="NormalTok"/>
        </w:rPr>
        <w:t xml:space="preserve">dlims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rbind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NormalTok"/>
        </w:rPr>
        <w:t xml:space="preserve">verbose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whether to print verbose updates as the function runs</w:t>
      </w:r>
      <w:r>
        <w:br/>
      </w:r>
      <w:r>
        <w:br/>
      </w:r>
      <w:r>
        <w:rPr>
          <w:rStyle w:val="CommentTok"/>
        </w:rPr>
        <w:t xml:space="preserve"># generate cross-sectional data</w:t>
      </w:r>
      <w:r>
        <w:br/>
      </w:r>
      <w:r>
        <w:rPr>
          <w:rStyle w:val="NormalTok"/>
        </w:rPr>
        <w:t xml:space="preserve">csdata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sim_pop_data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lambda =</w:t>
      </w:r>
      <w:r>
        <w:rPr>
          <w:rStyle w:val="NormalTok"/>
        </w:rPr>
        <w:t xml:space="preserve"> lambda,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n_samples =</w:t>
      </w:r>
      <w:r>
        <w:rPr>
          <w:rStyle w:val="NormalTok"/>
        </w:rPr>
        <w:t xml:space="preserve"> nrep,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age_range =</w:t>
      </w:r>
      <w:r>
        <w:rPr>
          <w:rStyle w:val="NormalTok"/>
        </w:rPr>
        <w:t xml:space="preserve"> lifespan,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antibodies,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n_mcmc_samples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renew_params =</w:t>
      </w:r>
      <w:r>
        <w:rPr>
          <w:rStyle w:val="NormalTok"/>
        </w:rPr>
        <w:t xml:space="preserve"> renew_params,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dlims,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)</w:t>
      </w:r>
    </w:p>
    <w:bookmarkEnd w:id="20"/>
    <w:bookmarkStart w:id="21" w:name="noise-parameters"/>
    <w:p>
      <w:pPr>
        <w:pStyle w:val="Heading2"/>
      </w:pPr>
      <w:r>
        <w:t xml:space="preserve">1.4 Noise parameters</w:t>
      </w:r>
    </w:p>
    <w:p>
      <w:pPr>
        <w:pStyle w:val="FirstParagraph"/>
      </w:pPr>
      <w:r>
        <w:t xml:space="preserve">We need to provide noise parameters for the analysis; here,</w:t>
      </w:r>
      <w:r>
        <w:t xml:space="preserve"> </w:t>
      </w:r>
      <w:r>
        <w:t xml:space="preserve">we define them directly in our code: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(tibble)</w:t>
      </w:r>
      <w:r>
        <w:br/>
      </w:r>
      <w:r>
        <w:rPr>
          <w:rStyle w:val="NormalTok"/>
        </w:rPr>
        <w:t xml:space="preserve">cond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nu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 </w:t>
      </w:r>
      <w:r>
        <w:rPr>
          <w:rStyle w:val="CommentTok"/>
        </w:rPr>
        <w:t xml:space="preserve"># Biologic noise (nu)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eps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 </w:t>
      </w:r>
      <w:r>
        <w:rPr>
          <w:rStyle w:val="CommentTok"/>
        </w:rPr>
        <w:t xml:space="preserve"># M noise (eps)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y.low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CommentTok"/>
        </w:rPr>
        <w:t xml:space="preserve"># low cutoff (llod)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y.high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loatTok"/>
        </w:rPr>
        <w:t xml:space="preserve">5e6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5e6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 </w:t>
      </w:r>
      <w:r>
        <w:rPr>
          <w:rStyle w:val="CommentTok"/>
        </w:rPr>
        <w:t xml:space="preserve"># high cutoff (y.high)</w:t>
      </w:r>
    </w:p>
    <w:bookmarkEnd w:id="21"/>
    <w:bookmarkStart w:id="25" w:name="visualize-data"/>
    <w:p>
      <w:pPr>
        <w:pStyle w:val="Heading2"/>
      </w:pPr>
      <w:r>
        <w:t xml:space="preserve">1.5 Visualize data</w:t>
      </w:r>
    </w:p>
    <w:p>
      <w:pPr>
        <w:pStyle w:val="FirstParagraph"/>
      </w:pPr>
      <w:r>
        <w:t xml:space="preserve">We can plot the distribution of the antibody responses in the simulated data.</w:t>
      </w:r>
    </w:p>
    <w:p>
      <w:pPr>
        <w:pStyle w:val="SourceCode"/>
      </w:pPr>
      <w:r>
        <w:rPr>
          <w:rStyle w:val="NormalTok"/>
        </w:rPr>
        <w:t xml:space="preserve">csdata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(antigen_iso),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value)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geom_beeswarm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antigen_iso),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show.legend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outlier.colour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scale_y_log10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theme_linedraw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"antigen - isotype"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6-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calculate-log-likelihood"/>
    <w:p>
      <w:pPr>
        <w:pStyle w:val="Heading2"/>
      </w:pPr>
      <w:r>
        <w:t xml:space="preserve">1.6 calculate log-likelihood</w:t>
      </w:r>
    </w:p>
    <w:p>
      <w:pPr>
        <w:pStyle w:val="FirstParagraph"/>
      </w:pPr>
      <w:r>
        <w:t xml:space="preserve">We can calculate the log-likelihood of the data as a function of the incidence rate directly:</w:t>
      </w:r>
    </w:p>
    <w:p>
      <w:pPr>
        <w:pStyle w:val="SourceCode"/>
      </w:pPr>
      <w:r>
        <w:rPr>
          <w:rStyle w:val="NormalTok"/>
        </w:rPr>
        <w:t xml:space="preserve">ll_a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log_likelihood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csdata,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lambda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()</w:t>
      </w:r>
      <w:r>
        <w:br/>
      </w:r>
      <w:r>
        <w:rPr>
          <w:rStyle w:val="CommentTok"/>
        </w:rPr>
        <w:t xml:space="preserve">#&gt; [1] -225.6862</w:t>
      </w:r>
      <w:r>
        <w:br/>
      </w:r>
      <w:r>
        <w:br/>
      </w:r>
      <w:r>
        <w:rPr>
          <w:rStyle w:val="NormalTok"/>
        </w:rPr>
        <w:t xml:space="preserve">ll_g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log_likelihood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csdata,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lambda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()</w:t>
      </w:r>
      <w:r>
        <w:br/>
      </w:r>
      <w:r>
        <w:rPr>
          <w:rStyle w:val="CommentTok"/>
        </w:rPr>
        <w:t xml:space="preserve">#&gt; [1] -258.0572</w:t>
      </w:r>
      <w:r>
        <w:br/>
      </w:r>
      <w:r>
        <w:br/>
      </w:r>
      <w:r>
        <w:rPr>
          <w:rStyle w:val="NormalTok"/>
        </w:rPr>
        <w:t xml:space="preserve">ll_ag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log_likelihood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csdata,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lambda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()</w:t>
      </w:r>
      <w:r>
        <w:br/>
      </w:r>
      <w:r>
        <w:rPr>
          <w:rStyle w:val="CommentTok"/>
        </w:rPr>
        <w:t xml:space="preserve">#&gt; [1] -483.7434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(ll_a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ll_g)</w:t>
      </w:r>
      <w:r>
        <w:br/>
      </w:r>
      <w:r>
        <w:rPr>
          <w:rStyle w:val="CommentTok"/>
        </w:rPr>
        <w:t xml:space="preserve">#&gt; [1] -483.7434</w:t>
      </w:r>
    </w:p>
    <w:bookmarkEnd w:id="26"/>
    <w:bookmarkStart w:id="30" w:name="graph-log-likelihood"/>
    <w:p>
      <w:pPr>
        <w:pStyle w:val="Heading2"/>
      </w:pPr>
      <w:r>
        <w:t xml:space="preserve">1.7 graph log-likelihood</w:t>
      </w:r>
    </w:p>
    <w:p>
      <w:pPr>
        <w:pStyle w:val="FirstParagraph"/>
      </w:pPr>
      <w:r>
        <w:t xml:space="preserve">We can also graph the log-likelihoods, even without finding the MLEs, using</w:t>
      </w:r>
      <w:r>
        <w:t xml:space="preserve"> </w:t>
      </w:r>
      <w:r>
        <w:rPr>
          <w:rStyle w:val="VerbatimChar"/>
        </w:rPr>
        <w:t xml:space="preserve">graph_loglik()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lik_HlyE_IgA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graph_loglik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csdata,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log_x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lik_HlyE_IgG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graph_loglik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previous_plot =</w:t>
      </w:r>
      <w:r>
        <w:rPr>
          <w:rStyle w:val="NormalTok"/>
        </w:rPr>
        <w:t xml:space="preserve"> lik_HlyE_IgA,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csdata,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log_x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lik_both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graph_loglik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previous_plot =</w:t>
      </w:r>
      <w:r>
        <w:rPr>
          <w:rStyle w:val="NormalTok"/>
        </w:rPr>
        <w:t xml:space="preserve"> lik_HlyE_IgG,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csdata,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log_x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(lik_both)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8-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estimate-incidence"/>
    <w:p>
      <w:pPr>
        <w:pStyle w:val="Heading2"/>
      </w:pPr>
      <w:r>
        <w:t xml:space="preserve">1.8 estimate incidence</w:t>
      </w:r>
    </w:p>
    <w:p>
      <w:pPr>
        <w:pStyle w:val="FirstParagraph"/>
      </w:pPr>
      <w:r>
        <w:t xml:space="preserve">We can estimate incidence with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est1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est_seroincidence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csdata,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lambda_start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build_graph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verbose =</w:t>
      </w:r>
      <w:r>
        <w:rPr>
          <w:rStyle w:val="NormalTok"/>
        </w:rPr>
        <w:t xml:space="preserve"> verbose,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print_graph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CommentTok"/>
        </w:rPr>
        <w:t xml:space="preserve"># display the log-likelihood curve while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#`est_seroincidence()` is running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antibodies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We can extract summary statistics with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(est1)</w:t>
      </w:r>
      <w:r>
        <w:br/>
      </w:r>
      <w:r>
        <w:rPr>
          <w:rStyle w:val="CommentTok"/>
        </w:rPr>
        <w:t xml:space="preserve">#&gt; # A tibble: 1 × 11</w:t>
      </w:r>
      <w:r>
        <w:br/>
      </w:r>
      <w:r>
        <w:rPr>
          <w:rStyle w:val="CommentTok"/>
        </w:rPr>
        <w:t xml:space="preserve">#&gt;   est.start incidence.rate     SE CI.lwr CI.upr se_type  coverage log.lik</w:t>
      </w:r>
      <w:r>
        <w:br/>
      </w:r>
      <w:r>
        <w:rPr>
          <w:rStyle w:val="CommentTok"/>
        </w:rPr>
        <w:t xml:space="preserve">#&gt;       &lt;dbl&gt;          &lt;dbl&gt;  &lt;dbl&gt;  &lt;dbl&gt;  &lt;dbl&gt; &lt;chr&gt;       &lt;dbl&gt;   &lt;dbl&gt;</w:t>
      </w:r>
      <w:r>
        <w:br/>
      </w:r>
      <w:r>
        <w:rPr>
          <w:rStyle w:val="CommentTok"/>
        </w:rPr>
        <w:t xml:space="preserve">#&gt; 1       0.1          0.194 0.0213  0.157  0.241 standard     0.95   -469.</w:t>
      </w:r>
      <w:r>
        <w:br/>
      </w:r>
      <w:r>
        <w:rPr>
          <w:rStyle w:val="CommentTok"/>
        </w:rPr>
        <w:t xml:space="preserve">#&gt; # ℹ 3 more variables: iterations &lt;int&gt;, antigen.isos &lt;chr&gt;,</w:t>
      </w:r>
      <w:r>
        <w:br/>
      </w:r>
      <w:r>
        <w:rPr>
          <w:rStyle w:val="CommentTok"/>
        </w:rPr>
        <w:t xml:space="preserve">#&gt; #   nlm.convergence.code &lt;ord&gt;</w:t>
      </w:r>
    </w:p>
    <w:p>
      <w:pPr>
        <w:pStyle w:val="FirstParagraph"/>
      </w:pPr>
      <w:r>
        <w:t xml:space="preserve">We can plot the log-likelihood curve with</w:t>
      </w:r>
      <w:r>
        <w:t xml:space="preserve"> </w:t>
      </w:r>
      <w:r>
        <w:rPr>
          <w:rStyle w:val="VerbatimChar"/>
        </w:rPr>
        <w:t xml:space="preserve">autoplot()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autoplot</w:t>
      </w:r>
      <w:r>
        <w:rPr>
          <w:rStyle w:val="NormalTok"/>
        </w:rPr>
        <w:t xml:space="preserve">(est1)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9-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set the x-axis to a logarithmic scale:</w:t>
      </w:r>
    </w:p>
    <w:p>
      <w:pPr>
        <w:pStyle w:val="SourceCode"/>
      </w:pPr>
      <w:r>
        <w:rPr>
          <w:rStyle w:val="FunctionTok"/>
        </w:rPr>
        <w:t xml:space="preserve">autoplot</w:t>
      </w:r>
      <w:r>
        <w:rPr>
          <w:rStyle w:val="NormalTok"/>
        </w:rPr>
        <w:t xml:space="preserve">(est1, </w:t>
      </w:r>
      <w:r>
        <w:rPr>
          <w:rStyle w:val="AttributeTok"/>
        </w:rPr>
        <w:t xml:space="preserve">log_x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10-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67" w:name="X24b73d39317058ed12ab1d4a79dcd05fba2e1f4"/>
    <w:p>
      <w:pPr>
        <w:pStyle w:val="Heading1"/>
      </w:pPr>
      <w:r>
        <w:t xml:space="preserve">2. Simulate multiple clusters with different lambdas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(parallel)</w:t>
      </w:r>
      <w:r>
        <w:br/>
      </w:r>
      <w:r>
        <w:rPr>
          <w:rStyle w:val="NormalTok"/>
        </w:rPr>
        <w:t xml:space="preserve">n_cores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parallel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detectCores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(n_cores)</w:t>
      </w:r>
      <w:r>
        <w:br/>
      </w:r>
      <w:r>
        <w:rPr>
          <w:rStyle w:val="CommentTok"/>
        </w:rPr>
        <w:t xml:space="preserve">#&gt; [1] 3</w:t>
      </w:r>
    </w:p>
    <w:p>
      <w:pPr>
        <w:pStyle w:val="FirstParagraph"/>
      </w:pPr>
      <w:r>
        <w:t xml:space="preserve">In the preceding code chunk, we have determined that we can use 3 CPU cores to run computations in parallel.</w:t>
      </w:r>
    </w:p>
    <w:p>
      <w:pPr>
        <w:pStyle w:val="SourceCode"/>
      </w:pPr>
      <w:r>
        <w:rPr>
          <w:rStyle w:val="CommentTok"/>
        </w:rPr>
        <w:t xml:space="preserve"># number of clusters</w:t>
      </w:r>
      <w:r>
        <w:br/>
      </w:r>
      <w:r>
        <w:rPr>
          <w:rStyle w:val="NormalTok"/>
        </w:rPr>
        <w:t xml:space="preserve">nclus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br/>
      </w:r>
      <w:r>
        <w:rPr>
          <w:rStyle w:val="CommentTok"/>
        </w:rPr>
        <w:t xml:space="preserve"># cross-sectional sample size</w:t>
      </w:r>
      <w:r>
        <w:br/>
      </w:r>
      <w:r>
        <w:rPr>
          <w:rStyle w:val="NormalTok"/>
        </w:rPr>
        <w:t xml:space="preserve">nrep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br/>
      </w:r>
      <w:r>
        <w:br/>
      </w:r>
      <w:r>
        <w:rPr>
          <w:rStyle w:val="CommentTok"/>
        </w:rPr>
        <w:t xml:space="preserve"># incidence rate in e</w:t>
      </w:r>
      <w:r>
        <w:br/>
      </w:r>
      <w:r>
        <w:rPr>
          <w:rStyle w:val="NormalTok"/>
        </w:rPr>
        <w:t xml:space="preserve">lambdas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(.</w:t>
      </w:r>
      <w:r>
        <w:rPr>
          <w:rStyle w:val="DecValTok"/>
        </w:rPr>
        <w:t xml:space="preserve">05</w:t>
      </w:r>
      <w:r>
        <w:rPr>
          <w:rStyle w:val="NormalTok"/>
        </w:rPr>
        <w:t xml:space="preserve">, .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.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.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.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sim_df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sim_pop_data_multi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n_cores =</w:t>
      </w:r>
      <w:r>
        <w:rPr>
          <w:rStyle w:val="NormalTok"/>
        </w:rPr>
        <w:t xml:space="preserve"> n_cores,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lambdas =</w:t>
      </w:r>
      <w:r>
        <w:rPr>
          <w:rStyle w:val="NormalTok"/>
        </w:rPr>
        <w:t xml:space="preserve"> lambdas,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nclus =</w:t>
      </w:r>
      <w:r>
        <w:rPr>
          <w:rStyle w:val="NormalTok"/>
        </w:rPr>
        <w:t xml:space="preserve"> nclus,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sample_sizes =</w:t>
      </w:r>
      <w:r>
        <w:rPr>
          <w:rStyle w:val="NormalTok"/>
        </w:rPr>
        <w:t xml:space="preserve"> nrep,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age_range =</w:t>
      </w:r>
      <w:r>
        <w:rPr>
          <w:rStyle w:val="NormalTok"/>
        </w:rPr>
        <w:t xml:space="preserve"> lifespan,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antibodies,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renew_params =</w:t>
      </w:r>
      <w:r>
        <w:rPr>
          <w:rStyle w:val="NormalTok"/>
        </w:rPr>
        <w:t xml:space="preserve"> renew_params,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dlims,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(sim_df)</w:t>
      </w:r>
      <w:r>
        <w:br/>
      </w:r>
      <w:r>
        <w:rPr>
          <w:rStyle w:val="CommentTok"/>
        </w:rPr>
        <w:t xml:space="preserve">#&gt; # A tibble: 24,000 × 7</w:t>
      </w:r>
      <w:r>
        <w:br/>
      </w:r>
      <w:r>
        <w:rPr>
          <w:rStyle w:val="CommentTok"/>
        </w:rPr>
        <w:t xml:space="preserve">#&gt;      age id    antigen_iso value lambda.sim sample_size cluster</w:t>
      </w:r>
      <w:r>
        <w:br/>
      </w:r>
      <w:r>
        <w:rPr>
          <w:rStyle w:val="CommentTok"/>
        </w:rPr>
        <w:t xml:space="preserve">#&gt;    &lt;dbl&gt; &lt;chr&gt; &lt;chr&gt;       &lt;dbl&gt;      &lt;dbl&gt;       &lt;dbl&gt;   &lt;int&gt;</w:t>
      </w:r>
      <w:r>
        <w:br/>
      </w:r>
      <w:r>
        <w:rPr>
          <w:rStyle w:val="CommentTok"/>
        </w:rPr>
        <w:t xml:space="preserve">#&gt;  1  3.53 1     HlyE_IgA    0.853       0.05         100       1</w:t>
      </w:r>
      <w:r>
        <w:br/>
      </w:r>
      <w:r>
        <w:rPr>
          <w:rStyle w:val="CommentTok"/>
        </w:rPr>
        <w:t xml:space="preserve">#&gt;  2  3.53 1     HlyE_IgG    0.668       0.05         100       1</w:t>
      </w:r>
      <w:r>
        <w:br/>
      </w:r>
      <w:r>
        <w:rPr>
          <w:rStyle w:val="CommentTok"/>
        </w:rPr>
        <w:t xml:space="preserve">#&gt;  3  2.27 2     HlyE_IgA    0.587       0.05         100       1</w:t>
      </w:r>
      <w:r>
        <w:br/>
      </w:r>
      <w:r>
        <w:rPr>
          <w:rStyle w:val="CommentTok"/>
        </w:rPr>
        <w:t xml:space="preserve">#&gt;  4  2.27 2     HlyE_IgG    0.359       0.05         100       1</w:t>
      </w:r>
      <w:r>
        <w:br/>
      </w:r>
      <w:r>
        <w:rPr>
          <w:rStyle w:val="CommentTok"/>
        </w:rPr>
        <w:t xml:space="preserve">#&gt;  5  9.05 3     HlyE_IgA    0.367       0.05         100       1</w:t>
      </w:r>
      <w:r>
        <w:br/>
      </w:r>
      <w:r>
        <w:rPr>
          <w:rStyle w:val="CommentTok"/>
        </w:rPr>
        <w:t xml:space="preserve">#&gt;  6  9.05 3     HlyE_IgG    0.412       0.05         100       1</w:t>
      </w:r>
      <w:r>
        <w:br/>
      </w:r>
      <w:r>
        <w:rPr>
          <w:rStyle w:val="CommentTok"/>
        </w:rPr>
        <w:t xml:space="preserve">#&gt;  7  5.94 4     HlyE_IgA    0.648       0.05         100       1</w:t>
      </w:r>
      <w:r>
        <w:br/>
      </w:r>
      <w:r>
        <w:rPr>
          <w:rStyle w:val="CommentTok"/>
        </w:rPr>
        <w:t xml:space="preserve">#&gt;  8  5.94 4     HlyE_IgG    0.606       0.05         100       1</w:t>
      </w:r>
      <w:r>
        <w:br/>
      </w:r>
      <w:r>
        <w:rPr>
          <w:rStyle w:val="CommentTok"/>
        </w:rPr>
        <w:t xml:space="preserve">#&gt;  9  9.88 5     HlyE_IgA    0.363       0.05         100       1</w:t>
      </w:r>
      <w:r>
        <w:br/>
      </w:r>
      <w:r>
        <w:rPr>
          <w:rStyle w:val="CommentTok"/>
        </w:rPr>
        <w:t xml:space="preserve">#&gt; 10  9.88 5     HlyE_IgG    0.516       0.05         100       1</w:t>
      </w:r>
      <w:r>
        <w:br/>
      </w:r>
      <w:r>
        <w:rPr>
          <w:rStyle w:val="CommentTok"/>
        </w:rPr>
        <w:t xml:space="preserve">#&gt; # ℹ 23,990 more rows</w:t>
      </w:r>
    </w:p>
    <w:p>
      <w:pPr>
        <w:pStyle w:val="FirstParagraph"/>
      </w:pPr>
      <w:r>
        <w:t xml:space="preserve">We can plot the distributions of the simulated responses:</w:t>
      </w:r>
    </w:p>
    <w:p>
      <w:pPr>
        <w:pStyle w:val="SourceCode"/>
      </w:pPr>
      <w:r>
        <w:rPr>
          <w:rStyle w:val="NormalTok"/>
        </w:rPr>
        <w:t xml:space="preserve">sim_df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(cluster),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value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geom_beeswarm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antigen_iso))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outlier.colour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scale_y_log10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antigen_iso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lambda.sim, </w:t>
      </w:r>
      <w:r>
        <w:rPr>
          <w:rStyle w:val="AttributeTok"/>
        </w:rPr>
        <w:t xml:space="preserve">nrow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theme_linedraw</w:t>
      </w:r>
      <w:r>
        <w:rPr>
          <w:rStyle w:val="NormalTok"/>
        </w:rPr>
        <w:t xml:space="preserve">() 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"bottom"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11-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5" w:name="estimate-incidence-in-each-cluster"/>
    <w:p>
      <w:pPr>
        <w:pStyle w:val="Heading2"/>
      </w:pPr>
      <w:r>
        <w:t xml:space="preserve">2.1 Estimate incidence in each cluster</w:t>
      </w:r>
    </w:p>
    <w:p>
      <w:pPr>
        <w:pStyle w:val="SourceCode"/>
      </w:pPr>
      <w:r>
        <w:rPr>
          <w:rStyle w:val="NormalTok"/>
        </w:rPr>
        <w:t xml:space="preserve">ests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est_seroincidence_by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sim_df,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num_cores =</w:t>
      </w:r>
      <w:r>
        <w:rPr>
          <w:rStyle w:val="NormalTok"/>
        </w:rPr>
        <w:t xml:space="preserve"> n_cores,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strata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"sample_size"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"lambda.sim"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"cluster"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curve_strata_varnames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noise_strata_varnames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verbose =</w:t>
      </w:r>
      <w:r>
        <w:rPr>
          <w:rStyle w:val="NormalTok"/>
        </w:rPr>
        <w:t xml:space="preserve"> verbose,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build_graph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CommentTok"/>
        </w:rPr>
        <w:t xml:space="preserve"># slows down the function substantially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rPr>
          <w:rStyle w:val="VerbatimChar"/>
        </w:rPr>
        <w:t xml:space="preserve">summary(ests)</w:t>
      </w:r>
      <w:r>
        <w:t xml:space="preserve"> </w:t>
      </w:r>
      <w:r>
        <w:t xml:space="preserve">produces a</w:t>
      </w:r>
      <w:r>
        <w:t xml:space="preserve"> </w:t>
      </w:r>
      <w:r>
        <w:rPr>
          <w:rStyle w:val="VerbatimChar"/>
        </w:rPr>
        <w:t xml:space="preserve">tibble()</w:t>
      </w:r>
      <w:r>
        <w:t xml:space="preserve"> </w:t>
      </w:r>
      <w:r>
        <w:t xml:space="preserve">with some extra meta-data:</w:t>
      </w:r>
    </w:p>
    <w:p>
      <w:pPr>
        <w:pStyle w:val="SourceCode"/>
      </w:pPr>
      <w:r>
        <w:rPr>
          <w:rStyle w:val="NormalTok"/>
        </w:rPr>
        <w:t xml:space="preserve">ests_summary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ests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()</w:t>
      </w:r>
      <w:r>
        <w:br/>
      </w:r>
      <w:r>
        <w:rPr>
          <w:rStyle w:val="CommentTok"/>
        </w:rPr>
        <w:t xml:space="preserve">#&gt; Seroincidence estimated given the following setup:</w:t>
      </w:r>
      <w:r>
        <w:br/>
      </w:r>
      <w:r>
        <w:rPr>
          <w:rStyle w:val="CommentTok"/>
        </w:rPr>
        <w:t xml:space="preserve">#&gt; a) Antigen isotypes   : HlyE_IgG, HlyE_IgA </w:t>
      </w:r>
      <w:r>
        <w:br/>
      </w:r>
      <w:r>
        <w:rPr>
          <w:rStyle w:val="CommentTok"/>
        </w:rPr>
        <w:t xml:space="preserve">#&gt; b) Strata       : sample_size, lambda.sim, cluster </w:t>
      </w:r>
      <w:r>
        <w:br/>
      </w:r>
      <w:r>
        <w:rPr>
          <w:rStyle w:val="CommentTok"/>
        </w:rPr>
        <w:t xml:space="preserve">#&gt; </w:t>
      </w:r>
      <w:r>
        <w:br/>
      </w:r>
      <w:r>
        <w:rPr>
          <w:rStyle w:val="CommentTok"/>
        </w:rPr>
        <w:t xml:space="preserve">#&gt;  Seroincidence estimates:</w:t>
      </w:r>
      <w:r>
        <w:br/>
      </w:r>
      <w:r>
        <w:rPr>
          <w:rStyle w:val="CommentTok"/>
        </w:rPr>
        <w:t xml:space="preserve">#&gt; # A tibble: 120 × 16</w:t>
      </w:r>
      <w:r>
        <w:br/>
      </w:r>
      <w:r>
        <w:rPr>
          <w:rStyle w:val="CommentTok"/>
        </w:rPr>
        <w:t xml:space="preserve">#&gt;    Stratum sample_size lambda.sim cluster     n est.start incidence.rate      SE</w:t>
      </w:r>
      <w:r>
        <w:br/>
      </w:r>
      <w:r>
        <w:rPr>
          <w:rStyle w:val="CommentTok"/>
        </w:rPr>
        <w:t xml:space="preserve">#&gt;    &lt;chr&gt;         &lt;dbl&gt;      &lt;dbl&gt;   &lt;int&gt; &lt;int&gt;     &lt;dbl&gt;          &lt;dbl&gt;   &lt;dbl&gt;</w:t>
      </w:r>
      <w:r>
        <w:br/>
      </w:r>
      <w:r>
        <w:rPr>
          <w:rStyle w:val="CommentTok"/>
        </w:rPr>
        <w:t xml:space="preserve">#&gt;  1 Stratu…         100       0.05       1   100       0.1         0.0538 0.00958</w:t>
      </w:r>
      <w:r>
        <w:br/>
      </w:r>
      <w:r>
        <w:rPr>
          <w:rStyle w:val="CommentTok"/>
        </w:rPr>
        <w:t xml:space="preserve">#&gt;  2 Stratu…         100       0.05       2   100       0.1         0.0462 0.00869</w:t>
      </w:r>
      <w:r>
        <w:br/>
      </w:r>
      <w:r>
        <w:rPr>
          <w:rStyle w:val="CommentTok"/>
        </w:rPr>
        <w:t xml:space="preserve">#&gt;  3 Stratu…         100       0.05       3   100       0.1         0.0446 0.00801</w:t>
      </w:r>
      <w:r>
        <w:br/>
      </w:r>
      <w:r>
        <w:rPr>
          <w:rStyle w:val="CommentTok"/>
        </w:rPr>
        <w:t xml:space="preserve">#&gt;  4 Stratu…         100       0.05       4   100       0.1         0.0475 0.00819</w:t>
      </w:r>
      <w:r>
        <w:br/>
      </w:r>
      <w:r>
        <w:rPr>
          <w:rStyle w:val="CommentTok"/>
        </w:rPr>
        <w:t xml:space="preserve">#&gt;  5 Stratu…         100       0.05       5   100       0.1         0.0560 0.00930</w:t>
      </w:r>
      <w:r>
        <w:br/>
      </w:r>
      <w:r>
        <w:rPr>
          <w:rStyle w:val="CommentTok"/>
        </w:rPr>
        <w:t xml:space="preserve">#&gt;  6 Stratu…         100       0.05       6   100       0.1         0.0569 0.00961</w:t>
      </w:r>
      <w:r>
        <w:br/>
      </w:r>
      <w:r>
        <w:rPr>
          <w:rStyle w:val="CommentTok"/>
        </w:rPr>
        <w:t xml:space="preserve">#&gt;  7 Stratu…         100       0.05       7   100       0.1         0.0392 0.00743</w:t>
      </w:r>
      <w:r>
        <w:br/>
      </w:r>
      <w:r>
        <w:rPr>
          <w:rStyle w:val="CommentTok"/>
        </w:rPr>
        <w:t xml:space="preserve">#&gt;  8 Stratu…         100       0.05       8   100       0.1         0.0698 0.0108 </w:t>
      </w:r>
      <w:r>
        <w:br/>
      </w:r>
      <w:r>
        <w:rPr>
          <w:rStyle w:val="CommentTok"/>
        </w:rPr>
        <w:t xml:space="preserve">#&gt;  9 Stratu…         100       0.05       9   100       0.1         0.0557 0.00947</w:t>
      </w:r>
      <w:r>
        <w:br/>
      </w:r>
      <w:r>
        <w:rPr>
          <w:rStyle w:val="CommentTok"/>
        </w:rPr>
        <w:t xml:space="preserve">#&gt; 10 Stratu…         100       0.05      10   100       0.1         0.0416 0.00805</w:t>
      </w:r>
      <w:r>
        <w:br/>
      </w:r>
      <w:r>
        <w:rPr>
          <w:rStyle w:val="CommentTok"/>
        </w:rPr>
        <w:t xml:space="preserve">#&gt; # ℹ 110 more rows</w:t>
      </w:r>
      <w:r>
        <w:br/>
      </w:r>
      <w:r>
        <w:rPr>
          <w:rStyle w:val="CommentTok"/>
        </w:rPr>
        <w:t xml:space="preserve">#&gt; # ℹ 8 more variables: CI.lwr &lt;dbl&gt;, CI.upr &lt;dbl&gt;, se_type &lt;chr&gt;,</w:t>
      </w:r>
      <w:r>
        <w:br/>
      </w:r>
      <w:r>
        <w:rPr>
          <w:rStyle w:val="CommentTok"/>
        </w:rPr>
        <w:t xml:space="preserve">#&gt; #   coverage &lt;dbl&gt;, log.lik &lt;dbl&gt;, iterations &lt;int&gt;, antigen.isos &lt;chr&gt;,</w:t>
      </w:r>
      <w:r>
        <w:br/>
      </w:r>
      <w:r>
        <w:rPr>
          <w:rStyle w:val="CommentTok"/>
        </w:rPr>
        <w:t xml:space="preserve">#&gt; #   nlm.convergence.code &lt;ord&gt;</w:t>
      </w:r>
    </w:p>
    <w:p>
      <w:pPr>
        <w:pStyle w:val="FirstParagraph"/>
      </w:pPr>
      <w:r>
        <w:t xml:space="preserve">We can explore the summary table interactively using</w:t>
      </w:r>
      <w:r>
        <w:t xml:space="preserve"> </w:t>
      </w:r>
      <w:r>
        <w:rPr>
          <w:rStyle w:val="VerbatimChar"/>
        </w:rPr>
        <w:t xml:space="preserve">DT::datatable()</w:t>
      </w:r>
      <w:r>
        <w:t xml:space="preserve"> </w:t>
      </w:r>
      <w:r>
        <w:t xml:space="preserve">(HTML output only; non-HTML formats print the plain summary table instead,</w:t>
      </w:r>
      <w:r>
        <w:t xml:space="preserve"> </w:t>
      </w:r>
      <w:r>
        <w:t xml:space="preserve">since converting the widget to a static image would require a headless</w:t>
      </w:r>
      <w:r>
        <w:t xml:space="preserve"> </w:t>
      </w:r>
      <w:r>
        <w:t xml:space="preserve">browser).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is_html_output</w:t>
      </w:r>
      <w:r>
        <w:rPr>
          <w:rStyle w:val="NormalTok"/>
        </w:rPr>
        <w:t xml:space="preserve">())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(DT)</w:t>
      </w:r>
      <w:r>
        <w:br/>
      </w:r>
      <w:r>
        <w:rPr>
          <w:rStyle w:val="NormalTok"/>
        </w:rPr>
        <w:t xml:space="preserve">  ests_summary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  DT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datatable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options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scrollX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  DT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formatRound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columns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"incidence.rate"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"SE"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"CI.lwr"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"CI.upr"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"log.lik"</w:t>
      </w:r>
      <w:r>
        <w:br/>
      </w:r>
      <w:r>
        <w:rPr>
          <w:rStyle w:val="NormalTok"/>
        </w:rPr>
        <w:t xml:space="preserve">      )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} </w:t>
      </w:r>
      <w:r>
        <w:rPr>
          <w:rStyle w:val="ControlFlowTok"/>
        </w:rPr>
        <w:t xml:space="preserve">else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ests_summary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Seroincidence estimated given the following setup:</w:t>
      </w:r>
      <w:r>
        <w:br/>
      </w:r>
      <w:r>
        <w:rPr>
          <w:rStyle w:val="CommentTok"/>
        </w:rPr>
        <w:t xml:space="preserve">#&gt; a) Antigen isotypes   : HlyE_IgG, HlyE_IgA </w:t>
      </w:r>
      <w:r>
        <w:br/>
      </w:r>
      <w:r>
        <w:rPr>
          <w:rStyle w:val="CommentTok"/>
        </w:rPr>
        <w:t xml:space="preserve">#&gt; b) Strata       : sample_size, lambda.sim, cluster </w:t>
      </w:r>
      <w:r>
        <w:br/>
      </w:r>
      <w:r>
        <w:rPr>
          <w:rStyle w:val="CommentTok"/>
        </w:rPr>
        <w:t xml:space="preserve">#&gt; </w:t>
      </w:r>
      <w:r>
        <w:br/>
      </w:r>
      <w:r>
        <w:rPr>
          <w:rStyle w:val="CommentTok"/>
        </w:rPr>
        <w:t xml:space="preserve">#&gt;  Seroincidence estimates:</w:t>
      </w:r>
      <w:r>
        <w:br/>
      </w:r>
      <w:r>
        <w:rPr>
          <w:rStyle w:val="CommentTok"/>
        </w:rPr>
        <w:t xml:space="preserve">#&gt; # A tibble: 120 × 16</w:t>
      </w:r>
      <w:r>
        <w:br/>
      </w:r>
      <w:r>
        <w:rPr>
          <w:rStyle w:val="CommentTok"/>
        </w:rPr>
        <w:t xml:space="preserve">#&gt;    Stratum sample_size lambda.sim cluster     n est.start incidence.rate      SE</w:t>
      </w:r>
      <w:r>
        <w:br/>
      </w:r>
      <w:r>
        <w:rPr>
          <w:rStyle w:val="CommentTok"/>
        </w:rPr>
        <w:t xml:space="preserve">#&gt;    &lt;chr&gt;         &lt;dbl&gt;      &lt;dbl&gt;   &lt;int&gt; &lt;int&gt;     &lt;dbl&gt;          &lt;dbl&gt;   &lt;dbl&gt;</w:t>
      </w:r>
      <w:r>
        <w:br/>
      </w:r>
      <w:r>
        <w:rPr>
          <w:rStyle w:val="CommentTok"/>
        </w:rPr>
        <w:t xml:space="preserve">#&gt;  1 Stratu…         100       0.05       1   100       0.1         0.0538 0.00958</w:t>
      </w:r>
      <w:r>
        <w:br/>
      </w:r>
      <w:r>
        <w:rPr>
          <w:rStyle w:val="CommentTok"/>
        </w:rPr>
        <w:t xml:space="preserve">#&gt;  2 Stratu…         100       0.05       2   100       0.1         0.0462 0.00869</w:t>
      </w:r>
      <w:r>
        <w:br/>
      </w:r>
      <w:r>
        <w:rPr>
          <w:rStyle w:val="CommentTok"/>
        </w:rPr>
        <w:t xml:space="preserve">#&gt;  3 Stratu…         100       0.05       3   100       0.1         0.0446 0.00801</w:t>
      </w:r>
      <w:r>
        <w:br/>
      </w:r>
      <w:r>
        <w:rPr>
          <w:rStyle w:val="CommentTok"/>
        </w:rPr>
        <w:t xml:space="preserve">#&gt;  4 Stratu…         100       0.05       4   100       0.1         0.0475 0.00819</w:t>
      </w:r>
      <w:r>
        <w:br/>
      </w:r>
      <w:r>
        <w:rPr>
          <w:rStyle w:val="CommentTok"/>
        </w:rPr>
        <w:t xml:space="preserve">#&gt;  5 Stratu…         100       0.05       5   100       0.1         0.0560 0.00930</w:t>
      </w:r>
      <w:r>
        <w:br/>
      </w:r>
      <w:r>
        <w:rPr>
          <w:rStyle w:val="CommentTok"/>
        </w:rPr>
        <w:t xml:space="preserve">#&gt;  6 Stratu…         100       0.05       6   100       0.1         0.0569 0.00961</w:t>
      </w:r>
      <w:r>
        <w:br/>
      </w:r>
      <w:r>
        <w:rPr>
          <w:rStyle w:val="CommentTok"/>
        </w:rPr>
        <w:t xml:space="preserve">#&gt;  7 Stratu…         100       0.05       7   100       0.1         0.0392 0.00743</w:t>
      </w:r>
      <w:r>
        <w:br/>
      </w:r>
      <w:r>
        <w:rPr>
          <w:rStyle w:val="CommentTok"/>
        </w:rPr>
        <w:t xml:space="preserve">#&gt;  8 Stratu…         100       0.05       8   100       0.1         0.0698 0.0108 </w:t>
      </w:r>
      <w:r>
        <w:br/>
      </w:r>
      <w:r>
        <w:rPr>
          <w:rStyle w:val="CommentTok"/>
        </w:rPr>
        <w:t xml:space="preserve">#&gt;  9 Stratu…         100       0.05       9   100       0.1         0.0557 0.00947</w:t>
      </w:r>
      <w:r>
        <w:br/>
      </w:r>
      <w:r>
        <w:rPr>
          <w:rStyle w:val="CommentTok"/>
        </w:rPr>
        <w:t xml:space="preserve">#&gt; 10 Stratu…         100       0.05      10   100       0.1         0.0416 0.00805</w:t>
      </w:r>
      <w:r>
        <w:br/>
      </w:r>
      <w:r>
        <w:rPr>
          <w:rStyle w:val="CommentTok"/>
        </w:rPr>
        <w:t xml:space="preserve">#&gt; # ℹ 110 more rows</w:t>
      </w:r>
      <w:r>
        <w:br/>
      </w:r>
      <w:r>
        <w:rPr>
          <w:rStyle w:val="CommentTok"/>
        </w:rPr>
        <w:t xml:space="preserve">#&gt; # ℹ 8 more variables: CI.lwr &lt;dbl&gt;, CI.upr &lt;dbl&gt;, se_type &lt;chr&gt;,</w:t>
      </w:r>
      <w:r>
        <w:br/>
      </w:r>
      <w:r>
        <w:rPr>
          <w:rStyle w:val="CommentTok"/>
        </w:rPr>
        <w:t xml:space="preserve">#&gt; #   coverage &lt;dbl&gt;, log.lik &lt;dbl&gt;, iterations &lt;int&gt;, antigen.isos &lt;chr&gt;,</w:t>
      </w:r>
      <w:r>
        <w:br/>
      </w:r>
      <w:r>
        <w:rPr>
          <w:rStyle w:val="CommentTok"/>
        </w:rPr>
        <w:t xml:space="preserve">#&gt; #   nlm.convergence.code &lt;ord&gt;</w:t>
      </w:r>
    </w:p>
    <w:p>
      <w:pPr>
        <w:pStyle w:val="FirstParagraph"/>
      </w:pPr>
      <w:r>
        <w:t xml:space="preserve">We can plot the likelihood for a single simulated cluster</w:t>
      </w:r>
      <w:r>
        <w:t xml:space="preserve"> </w:t>
      </w:r>
      <w:r>
        <w:t xml:space="preserve">by subsetting that simulation in</w:t>
      </w:r>
      <w:r>
        <w:t xml:space="preserve"> </w:t>
      </w:r>
      <w:r>
        <w:rPr>
          <w:rStyle w:val="VerbatimChar"/>
        </w:rPr>
        <w:t xml:space="preserve">ests</w:t>
      </w:r>
      <w:r>
        <w:t xml:space="preserve"> </w:t>
      </w:r>
      <w:r>
        <w:t xml:space="preserve">and calling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autoplot</w:t>
      </w:r>
      <w:r>
        <w:rPr>
          <w:rStyle w:val="NormalTok"/>
        </w:rPr>
        <w:t xml:space="preserve">(ests[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14-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plot log-likelihood curves for several clusters at once (your computer might struggle to plot many at once):</w:t>
      </w:r>
    </w:p>
    <w:p>
      <w:pPr>
        <w:pStyle w:val="SourceCode"/>
      </w:pPr>
      <w:r>
        <w:rPr>
          <w:rStyle w:val="FunctionTok"/>
        </w:rPr>
        <w:t xml:space="preserve">autoplot</w:t>
      </w:r>
      <w:r>
        <w:rPr>
          <w:rStyle w:val="NormalTok"/>
        </w:rPr>
        <w:t xml:space="preserve">(ests[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</w:t>
      </w:r>
      <w:r>
        <w:rPr>
          <w:rStyle w:val="NormalTok"/>
        </w:rPr>
        <w:t xml:space="preserve">])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simulate_xsectionalData_files/figure-docx/plot-multiple-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log_x</w:t>
      </w:r>
      <w:r>
        <w:t xml:space="preserve"> </w:t>
      </w:r>
      <w:r>
        <w:t xml:space="preserve">argument also works here:</w:t>
      </w:r>
    </w:p>
    <w:p>
      <w:pPr>
        <w:pStyle w:val="SourceCode"/>
      </w:pPr>
      <w:r>
        <w:rPr>
          <w:rStyle w:val="FunctionTok"/>
        </w:rPr>
        <w:t xml:space="preserve">autoplot</w:t>
      </w:r>
      <w:r>
        <w:rPr>
          <w:rStyle w:val="NormalTok"/>
        </w:rPr>
        <w:t xml:space="preserve">(ests[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</w:t>
      </w:r>
      <w:r>
        <w:rPr>
          <w:rStyle w:val="NormalTok"/>
        </w:rPr>
        <w:t xml:space="preserve">], </w:t>
      </w:r>
      <w:r>
        <w:rPr>
          <w:rStyle w:val="AttributeTok"/>
        </w:rPr>
        <w:t xml:space="preserve">log_x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simulate_xsectionalData_files/figure-docx/plot-multiple-log-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nlm-convergence-codes"/>
    <w:p>
      <w:pPr>
        <w:pStyle w:val="Heading3"/>
      </w:pPr>
      <w:r>
        <w:t xml:space="preserve">2.1.1</w:t>
      </w:r>
      <w:r>
        <w:t xml:space="preserve"> </w:t>
      </w:r>
      <w:r>
        <w:rPr>
          <w:rStyle w:val="VerbatimChar"/>
        </w:rPr>
        <w:t xml:space="preserve">nlm()</w:t>
      </w:r>
      <w:r>
        <w:t xml:space="preserve"> </w:t>
      </w:r>
      <w:r>
        <w:t xml:space="preserve">convergence codes</w:t>
      </w:r>
    </w:p>
    <w:p>
      <w:pPr>
        <w:pStyle w:val="FirstParagraph"/>
      </w:pPr>
      <w:r>
        <w:t xml:space="preserve">Make sure to check the</w:t>
      </w:r>
      <w:r>
        <w:t xml:space="preserve"> </w:t>
      </w:r>
      <w:r>
        <w:rPr>
          <w:rStyle w:val="VerbatimChar"/>
        </w:rPr>
        <w:t xml:space="preserve">nlm()</w:t>
      </w:r>
      <w:r>
        <w:t xml:space="preserve"> </w:t>
      </w:r>
      <w:r>
        <w:t xml:space="preserve">exit codes (codes 3-5 indicate possible non-convergence):</w:t>
      </w:r>
    </w:p>
    <w:p>
      <w:pPr>
        <w:pStyle w:val="SourceCode"/>
      </w:pPr>
      <w:r>
        <w:rPr>
          <w:rStyle w:val="NormalTok"/>
        </w:rPr>
        <w:t xml:space="preserve">ests_summary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as_tibble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removes extra meta-data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(Stratum, nlm.convergence.code)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(nlm.convergence.code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# A tibble: 10 × 2</w:t>
      </w:r>
      <w:r>
        <w:br/>
      </w:r>
      <w:r>
        <w:rPr>
          <w:rStyle w:val="CommentTok"/>
        </w:rPr>
        <w:t xml:space="preserve">#&gt;    Stratum     nlm.convergence.code</w:t>
      </w:r>
      <w:r>
        <w:br/>
      </w:r>
      <w:r>
        <w:rPr>
          <w:rStyle w:val="CommentTok"/>
        </w:rPr>
        <w:t xml:space="preserve">#&gt;    &lt;chr&gt;       &lt;ord&gt;               </w:t>
      </w:r>
      <w:r>
        <w:br/>
      </w:r>
      <w:r>
        <w:rPr>
          <w:rStyle w:val="CommentTok"/>
        </w:rPr>
        <w:t xml:space="preserve">#&gt;  1 Stratum 27  3                   </w:t>
      </w:r>
      <w:r>
        <w:br/>
      </w:r>
      <w:r>
        <w:rPr>
          <w:rStyle w:val="CommentTok"/>
        </w:rPr>
        <w:t xml:space="preserve">#&gt;  2 Stratum 41  3                   </w:t>
      </w:r>
      <w:r>
        <w:br/>
      </w:r>
      <w:r>
        <w:rPr>
          <w:rStyle w:val="CommentTok"/>
        </w:rPr>
        <w:t xml:space="preserve">#&gt;  3 Stratum 49  3                   </w:t>
      </w:r>
      <w:r>
        <w:br/>
      </w:r>
      <w:r>
        <w:rPr>
          <w:rStyle w:val="CommentTok"/>
        </w:rPr>
        <w:t xml:space="preserve">#&gt;  4 Stratum 56  3                   </w:t>
      </w:r>
      <w:r>
        <w:br/>
      </w:r>
      <w:r>
        <w:rPr>
          <w:rStyle w:val="CommentTok"/>
        </w:rPr>
        <w:t xml:space="preserve">#&gt;  5 Stratum 75  3                   </w:t>
      </w:r>
      <w:r>
        <w:br/>
      </w:r>
      <w:r>
        <w:rPr>
          <w:rStyle w:val="CommentTok"/>
        </w:rPr>
        <w:t xml:space="preserve">#&gt;  6 Stratum 81  3                   </w:t>
      </w:r>
      <w:r>
        <w:br/>
      </w:r>
      <w:r>
        <w:rPr>
          <w:rStyle w:val="CommentTok"/>
        </w:rPr>
        <w:t xml:space="preserve">#&gt;  7 Stratum 93  3                   </w:t>
      </w:r>
      <w:r>
        <w:br/>
      </w:r>
      <w:r>
        <w:rPr>
          <w:rStyle w:val="CommentTok"/>
        </w:rPr>
        <w:t xml:space="preserve">#&gt;  8 Stratum 97  3                   </w:t>
      </w:r>
      <w:r>
        <w:br/>
      </w:r>
      <w:r>
        <w:rPr>
          <w:rStyle w:val="CommentTok"/>
        </w:rPr>
        <w:t xml:space="preserve">#&gt;  9 Stratum 99  3                   </w:t>
      </w:r>
      <w:r>
        <w:br/>
      </w:r>
      <w:r>
        <w:rPr>
          <w:rStyle w:val="CommentTok"/>
        </w:rPr>
        <w:t xml:space="preserve">#&gt; 10 Stratum 114 3</w:t>
      </w:r>
    </w:p>
    <w:p>
      <w:pPr>
        <w:pStyle w:val="FirstParagraph"/>
      </w:pPr>
      <w:r>
        <w:t xml:space="preserve">Solutions to</w:t>
      </w:r>
      <w:r>
        <w:t xml:space="preserve"> </w:t>
      </w:r>
      <w:r>
        <w:rPr>
          <w:rStyle w:val="VerbatimChar"/>
        </w:rPr>
        <w:t xml:space="preserve">nlm()</w:t>
      </w:r>
      <w:r>
        <w:t xml:space="preserve"> </w:t>
      </w:r>
      <w:r>
        <w:t xml:space="preserve">exit codes 3-5:</w:t>
      </w:r>
    </w:p>
    <w:p>
      <w:pPr>
        <w:pStyle w:val="Compact"/>
        <w:numPr>
          <w:ilvl w:val="0"/>
          <w:numId w:val="1002"/>
        </w:numPr>
      </w:pPr>
      <w:r>
        <w:t xml:space="preserve">3: decrease the</w:t>
      </w:r>
      <w:r>
        <w:t xml:space="preserve"> </w:t>
      </w:r>
      <w:r>
        <w:rPr>
          <w:rStyle w:val="VerbatimChar"/>
        </w:rPr>
        <w:t xml:space="preserve">stepmin</w:t>
      </w:r>
      <w:r>
        <w:t xml:space="preserve"> </w:t>
      </w:r>
      <w:r>
        <w:t xml:space="preserve">argument to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/</w:t>
      </w:r>
      <w:r>
        <w:rPr>
          <w:rStyle w:val="VerbatimChar"/>
        </w:rPr>
        <w:t xml:space="preserve">est_seroincidence_by()</w:t>
      </w:r>
    </w:p>
    <w:p>
      <w:pPr>
        <w:pStyle w:val="Compact"/>
        <w:numPr>
          <w:ilvl w:val="0"/>
          <w:numId w:val="1002"/>
        </w:numPr>
      </w:pPr>
      <w:r>
        <w:t xml:space="preserve">4: increase the</w:t>
      </w:r>
      <w:r>
        <w:t xml:space="preserve"> </w:t>
      </w:r>
      <w:r>
        <w:rPr>
          <w:rStyle w:val="VerbatimChar"/>
        </w:rPr>
        <w:t xml:space="preserve">iterlim</w:t>
      </w:r>
      <w:r>
        <w:t xml:space="preserve"> </w:t>
      </w:r>
      <w:r>
        <w:t xml:space="preserve">argument to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/</w:t>
      </w:r>
      <w:r>
        <w:rPr>
          <w:rStyle w:val="VerbatimChar"/>
        </w:rPr>
        <w:t xml:space="preserve">est_seroincidence_by()</w:t>
      </w:r>
    </w:p>
    <w:p>
      <w:pPr>
        <w:pStyle w:val="Compact"/>
        <w:numPr>
          <w:ilvl w:val="0"/>
          <w:numId w:val="1002"/>
        </w:numPr>
      </w:pPr>
      <w:r>
        <w:t xml:space="preserve">5: increase the</w:t>
      </w:r>
      <w:r>
        <w:t xml:space="preserve"> </w:t>
      </w:r>
      <w:r>
        <w:rPr>
          <w:rStyle w:val="VerbatimChar"/>
        </w:rPr>
        <w:t xml:space="preserve">stepmax</w:t>
      </w:r>
      <w:r>
        <w:t xml:space="preserve"> </w:t>
      </w:r>
      <w:r>
        <w:t xml:space="preserve">argument to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/</w:t>
      </w:r>
      <w:r>
        <w:rPr>
          <w:rStyle w:val="VerbatimChar"/>
        </w:rPr>
        <w:t xml:space="preserve">est_seroincidence_by()</w:t>
      </w:r>
    </w:p>
    <w:p>
      <w:pPr>
        <w:pStyle w:val="FirstParagraph"/>
      </w:pPr>
      <w:r>
        <w:t xml:space="preserve">We can extract the indices of problematic strata, if there are any:</w:t>
      </w:r>
    </w:p>
    <w:p>
      <w:pPr>
        <w:pStyle w:val="SourceCode"/>
      </w:pPr>
      <w:r>
        <w:rPr>
          <w:rStyle w:val="NormalTok"/>
        </w:rPr>
        <w:t xml:space="preserve">problem_strata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which</w:t>
      </w:r>
      <w:r>
        <w:rPr>
          <w:rStyle w:val="NormalTok"/>
        </w:rPr>
        <w:t xml:space="preserve">(ests_summary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nlm.convergence.code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()</w:t>
      </w:r>
      <w:r>
        <w:br/>
      </w:r>
      <w:r>
        <w:rPr>
          <w:rStyle w:val="CommentTok"/>
        </w:rPr>
        <w:t xml:space="preserve">#&gt;  [1]  27  41  49  56  75  81  93  97  99 114</w:t>
      </w:r>
    </w:p>
    <w:p>
      <w:pPr>
        <w:pStyle w:val="FirstParagraph"/>
      </w:pPr>
      <w:r>
        <w:t xml:space="preserve">If any clusters had problems, we can take a look: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(problem_strata)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autoplot</w:t>
      </w:r>
      <w:r>
        <w:rPr>
          <w:rStyle w:val="NormalTok"/>
        </w:rPr>
        <w:t xml:space="preserve">(ests[problem_strata], </w:t>
      </w:r>
      <w:r>
        <w:rPr>
          <w:rStyle w:val="AttributeTok"/>
        </w:rPr>
        <w:t xml:space="preserve">log_x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drawing>
          <wp:inline>
            <wp:extent cx="5334000" cy="53340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16-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any of the fits don’t appear to be at the maximum likelihood,</w:t>
      </w:r>
      <w:r>
        <w:t xml:space="preserve"> </w:t>
      </w:r>
      <w:r>
        <w:t xml:space="preserve">we should re-run those clusters,</w:t>
      </w:r>
      <w:r>
        <w:t xml:space="preserve"> </w:t>
      </w:r>
      <w:r>
        <w:t xml:space="preserve">adjusting the</w:t>
      </w:r>
      <w:r>
        <w:t xml:space="preserve"> </w:t>
      </w:r>
      <w:r>
        <w:rPr>
          <w:rStyle w:val="VerbatimChar"/>
        </w:rPr>
        <w:t xml:space="preserve">nlm()</w:t>
      </w:r>
      <w:r>
        <w:t xml:space="preserve"> </w:t>
      </w:r>
      <w:r>
        <w:t xml:space="preserve">settings appropriately, to be sure.</w:t>
      </w:r>
    </w:p>
    <w:bookmarkEnd w:id="54"/>
    <w:bookmarkEnd w:id="55"/>
    <w:bookmarkStart w:id="62" w:name="X75c999e0445a44cc44c2d85097c21765a4b27e4"/>
    <w:p>
      <w:pPr>
        <w:pStyle w:val="Heading2"/>
      </w:pPr>
      <w:r>
        <w:t xml:space="preserve">2.2 plot distribution of estimates by simulated incidence rate</w:t>
      </w:r>
    </w:p>
    <w:p>
      <w:pPr>
        <w:pStyle w:val="FirstParagraph"/>
      </w:pPr>
      <w:r>
        <w:t xml:space="preserve">Finally, we can look at our simulation results:</w:t>
      </w:r>
    </w:p>
    <w:p>
      <w:pPr>
        <w:pStyle w:val="SourceCode"/>
      </w:pP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(ggplot2)</w:t>
      </w:r>
      <w:r>
        <w:br/>
      </w:r>
      <w:r>
        <w:rPr>
          <w:rStyle w:val="NormalTok"/>
        </w:rPr>
        <w:t xml:space="preserve">ests_summary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autoplot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"scatter"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xvar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"lambda.sim"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CI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dodge_width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05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ggplot2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geom_function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x,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"data-generating incidence rate"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scale_x_log10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simulate_xsectionalData_files/figure-docx/graph-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We can analyze the simulation results with</w:t>
      </w:r>
      <w:r>
        <w:t xml:space="preserve"> </w:t>
      </w:r>
      <w:r>
        <w:rPr>
          <w:rStyle w:val="VerbatimChar"/>
        </w:rPr>
        <w:t xml:space="preserve">analyze_sims()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ests_summary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analyze_sims</w:t>
      </w:r>
      <w:r>
        <w:rPr>
          <w:rStyle w:val="NormalTok"/>
        </w:rPr>
        <w:t xml:space="preserve">()</w:t>
      </w:r>
      <w:r>
        <w:br/>
      </w:r>
      <w:r>
        <w:rPr>
          <w:rStyle w:val="CommentTok"/>
        </w:rPr>
        <w:t xml:space="preserve">#&gt; # A tibble: 6 × 8</w:t>
      </w:r>
      <w:r>
        <w:br/>
      </w:r>
      <w:r>
        <w:rPr>
          <w:rStyle w:val="CommentTok"/>
        </w:rPr>
        <w:t xml:space="preserve">#&gt;   lambda.sim sample_size    Bias Mean_Est_SE Empirical_SE   RMSE Mean_CI_Width</w:t>
      </w:r>
      <w:r>
        <w:br/>
      </w:r>
      <w:r>
        <w:rPr>
          <w:rStyle w:val="CommentTok"/>
        </w:rPr>
        <w:t xml:space="preserve">#&gt;        &lt;dbl&gt;       &lt;dbl&gt;   &lt;dbl&gt;       &lt;dbl&gt;        &lt;dbl&gt;  &lt;dbl&gt;         &lt;dbl&gt;</w:t>
      </w:r>
      <w:r>
        <w:br/>
      </w:r>
      <w:r>
        <w:rPr>
          <w:rStyle w:val="CommentTok"/>
        </w:rPr>
        <w:t xml:space="preserve">#&gt; 1       0.05         100 0.00292     0.00906       0.0102 0.0103        0.0362</w:t>
      </w:r>
      <w:r>
        <w:br/>
      </w:r>
      <w:r>
        <w:rPr>
          <w:rStyle w:val="CommentTok"/>
        </w:rPr>
        <w:t xml:space="preserve">#&gt; 2       0.1          100 0.00894     0.0144        0.0204 0.0218        0.0571</w:t>
      </w:r>
      <w:r>
        <w:br/>
      </w:r>
      <w:r>
        <w:rPr>
          <w:rStyle w:val="CommentTok"/>
        </w:rPr>
        <w:t xml:space="preserve">#&gt; 3       0.15         100 0.0222      0.0199        0.0183 0.0285        0.0786</w:t>
      </w:r>
      <w:r>
        <w:br/>
      </w:r>
      <w:r>
        <w:rPr>
          <w:rStyle w:val="CommentTok"/>
        </w:rPr>
        <w:t xml:space="preserve">#&gt; 4       0.2          100 0.0269      0.0243        0.0319 0.0411        0.0958</w:t>
      </w:r>
      <w:r>
        <w:br/>
      </w:r>
      <w:r>
        <w:rPr>
          <w:rStyle w:val="CommentTok"/>
        </w:rPr>
        <w:t xml:space="preserve">#&gt; 5       0.5          100 0.0857      0.0568        0.0758 0.113         0.224 </w:t>
      </w:r>
      <w:r>
        <w:br/>
      </w:r>
      <w:r>
        <w:rPr>
          <w:rStyle w:val="CommentTok"/>
        </w:rPr>
        <w:t xml:space="preserve">#&gt; 6       0.8          100 0.172       0.0989        0.115  0.205         0.390 </w:t>
      </w:r>
      <w:r>
        <w:br/>
      </w:r>
      <w:r>
        <w:rPr>
          <w:rStyle w:val="CommentTok"/>
        </w:rPr>
        <w:t xml:space="preserve">#&gt; # ℹ 1 more variable: CI_Coverage &lt;dbl&gt;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We can graph the analysis results with an</w:t>
      </w:r>
      <w:r>
        <w:t xml:space="preserve"> </w:t>
      </w:r>
      <w:r>
        <w:rPr>
          <w:rStyle w:val="VerbatimChar"/>
        </w:rPr>
        <w:t xml:space="preserve">autoplot()</w:t>
      </w:r>
      <w:r>
        <w:t xml:space="preserve"> </w:t>
      </w:r>
      <w:r>
        <w:t xml:space="preserve">method:</w:t>
      </w:r>
    </w:p>
    <w:p>
      <w:pPr>
        <w:pStyle w:val="SourceCode"/>
      </w:pPr>
      <w:r>
        <w:br/>
      </w:r>
      <w:r>
        <w:rPr>
          <w:rStyle w:val="NormalTok"/>
        </w:rPr>
        <w:t xml:space="preserve">ests_summary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analyze_sims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autoplot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"Empirical_SE"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simulate_xsectionalData_files/figure-docx/unnamed-chunk-18-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66" w:name="effect-of-renew_params"/>
    <w:p>
      <w:pPr>
        <w:pStyle w:val="Heading2"/>
      </w:pPr>
      <w:r>
        <w:t xml:space="preserve">2.3 Effect of</w:t>
      </w:r>
      <w:r>
        <w:t xml:space="preserve"> </w:t>
      </w:r>
      <w:r>
        <w:rPr>
          <w:rStyle w:val="VerbatimChar"/>
        </w:rPr>
        <w:t xml:space="preserve">renew_params</w:t>
      </w:r>
    </w:p>
    <w:p>
      <w:pPr>
        <w:pStyle w:val="FirstParagraph"/>
      </w:pPr>
      <w:r>
        <w:t xml:space="preserve">Setting</w:t>
      </w:r>
      <w:r>
        <w:t xml:space="preserve"> </w:t>
      </w:r>
      <w:r>
        <w:rPr>
          <w:rStyle w:val="VerbatimChar"/>
        </w:rPr>
        <w:t xml:space="preserve">renew_params = TRUE</w:t>
      </w:r>
      <w:r>
        <w:t xml:space="preserve"> </w:t>
      </w:r>
      <w:r>
        <w:t xml:space="preserve">is more realistic,</w:t>
      </w:r>
      <w:r>
        <w:t xml:space="preserve"> </w:t>
      </w:r>
      <w:r>
        <w:t xml:space="preserve">but not is accounted for by the current method;</w:t>
      </w:r>
      <w:r>
        <w:t xml:space="preserve"> </w:t>
      </w:r>
      <w:r>
        <w:t xml:space="preserve">for population samples from populations with high incidence rates,</w:t>
      </w:r>
      <w:r>
        <w:t xml:space="preserve"> </w:t>
      </w:r>
      <w:r>
        <w:t xml:space="preserve">there may be bias:</w:t>
      </w:r>
    </w:p>
    <w:p>
      <w:pPr>
        <w:pStyle w:val="SourceCode"/>
      </w:pPr>
      <w:r>
        <w:rPr>
          <w:rStyle w:val="NormalTok"/>
        </w:rPr>
        <w:t xml:space="preserve">sim_df_renew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sim_pop_data_multi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n_cores =</w:t>
      </w:r>
      <w:r>
        <w:rPr>
          <w:rStyle w:val="NormalTok"/>
        </w:rPr>
        <w:t xml:space="preserve"> n_cores,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lambdas =</w:t>
      </w:r>
      <w:r>
        <w:rPr>
          <w:rStyle w:val="NormalTok"/>
        </w:rPr>
        <w:t xml:space="preserve"> lambdas,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nclus =</w:t>
      </w:r>
      <w:r>
        <w:rPr>
          <w:rStyle w:val="NormalTok"/>
        </w:rPr>
        <w:t xml:space="preserve"> nclus,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sample_sizes =</w:t>
      </w:r>
      <w:r>
        <w:rPr>
          <w:rStyle w:val="NormalTok"/>
        </w:rPr>
        <w:t xml:space="preserve"> nrep,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age_range =</w:t>
      </w:r>
      <w:r>
        <w:rPr>
          <w:rStyle w:val="NormalTok"/>
        </w:rPr>
        <w:t xml:space="preserve"> lifespan,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antibodies,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renew_params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dlims,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ests_renew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est_seroincidence_by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sim_df_renew,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dmcmc,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cond,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num_cores =</w:t>
      </w:r>
      <w:r>
        <w:rPr>
          <w:rStyle w:val="NormalTok"/>
        </w:rPr>
        <w:t xml:space="preserve"> n_cores,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strata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"sample_size"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"lambda.sim"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"cluster"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curve_strata_varnames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noise_strata_varnames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verbose =</w:t>
      </w:r>
      <w:r>
        <w:rPr>
          <w:rStyle w:val="NormalTok"/>
        </w:rPr>
        <w:t xml:space="preserve"> verbose,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build_graph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CommentTok"/>
        </w:rPr>
        <w:t xml:space="preserve"># slows down the function substantially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"HlyE_IgG"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"HlyE_IgA"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ests_renew_summary </w:t>
      </w:r>
      <w:r>
        <w:rPr>
          <w:rStyle w:val="OtherTok"/>
        </w:rPr>
        <w:t xml:space="preserve">&lt;-</w:t>
      </w:r>
      <w:r>
        <w:br/>
      </w:r>
      <w:r>
        <w:rPr>
          <w:rStyle w:val="NormalTok"/>
        </w:rPr>
        <w:t xml:space="preserve">  ests_renew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()</w:t>
      </w:r>
    </w:p>
    <w:p>
      <w:pPr>
        <w:pStyle w:val="SourceCode"/>
      </w:pPr>
      <w:r>
        <w:br/>
      </w:r>
      <w:r>
        <w:rPr>
          <w:rStyle w:val="NormalTok"/>
        </w:rPr>
        <w:t xml:space="preserve">ests_renew_summary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autoplot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"scatter"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xvar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"lambda.sim"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CI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dodge_width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05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ggplot2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geom_function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x,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"data-generating incidence rate"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scale_x_log10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simulate_xsectionalData_files/figure-docx/graph_renew-1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56" Target="media/rId56.png" /><Relationship Type="http://schemas.openxmlformats.org/officeDocument/2006/relationships/image" Id="rId16" Target="media/rId16.png" /><Relationship Type="http://schemas.openxmlformats.org/officeDocument/2006/relationships/image" Id="rId63" Target="media/rId63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51" Target="media/rId51.png" /><Relationship Type="http://schemas.openxmlformats.org/officeDocument/2006/relationships/image" Id="rId59" Target="media/rId59.png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studies</dc:title>
  <dc:creator>UC Davis Seroepidemiology Research Group (UCD-SERG)</dc:creator>
  <dc:description>A demonstration of the accuracy of the estimation approach</dc:description>
  <cp:keywords/>
  <dcterms:created xsi:type="dcterms:W3CDTF">2026-08-07T23:08:14Z</dcterms:created>
  <dcterms:modified xsi:type="dcterms:W3CDTF">2026-08-07T23:08:14Z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>../references.bib</vt:lpwstr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2026-08-07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